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261F" w14:textId="77777777" w:rsidR="00936802" w:rsidRDefault="00045BDD" w:rsidP="00936802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936802">
        <w:rPr>
          <w:b/>
          <w:bCs/>
          <w:sz w:val="24"/>
          <w:szCs w:val="24"/>
        </w:rPr>
        <w:t>Информация</w:t>
      </w:r>
      <w:r w:rsidRPr="00936802">
        <w:rPr>
          <w:b/>
          <w:bCs/>
          <w:sz w:val="24"/>
          <w:szCs w:val="24"/>
          <w:lang w:val="en-US"/>
        </w:rPr>
        <w:t xml:space="preserve"> </w:t>
      </w:r>
      <w:r w:rsidRPr="00936802">
        <w:rPr>
          <w:b/>
          <w:bCs/>
          <w:sz w:val="24"/>
          <w:szCs w:val="24"/>
        </w:rPr>
        <w:t>об</w:t>
      </w:r>
      <w:r w:rsidRPr="00936802">
        <w:rPr>
          <w:b/>
          <w:bCs/>
          <w:sz w:val="24"/>
          <w:szCs w:val="24"/>
          <w:lang w:val="en-US"/>
        </w:rPr>
        <w:t xml:space="preserve"> </w:t>
      </w:r>
      <w:r w:rsidRPr="00936802">
        <w:rPr>
          <w:b/>
          <w:bCs/>
          <w:sz w:val="24"/>
          <w:szCs w:val="24"/>
        </w:rPr>
        <w:t>оплате</w:t>
      </w:r>
      <w:r w:rsidRPr="00936802">
        <w:rPr>
          <w:b/>
          <w:bCs/>
          <w:sz w:val="24"/>
          <w:szCs w:val="24"/>
          <w:lang w:val="en-US"/>
        </w:rPr>
        <w:t xml:space="preserve"> </w:t>
      </w:r>
      <w:r w:rsidRPr="00936802">
        <w:rPr>
          <w:b/>
          <w:bCs/>
          <w:sz w:val="24"/>
          <w:szCs w:val="24"/>
        </w:rPr>
        <w:t>оргвзноса</w:t>
      </w:r>
      <w:r w:rsidRPr="00936802">
        <w:rPr>
          <w:b/>
          <w:bCs/>
          <w:sz w:val="24"/>
          <w:szCs w:val="24"/>
          <w:lang w:val="en-US"/>
        </w:rPr>
        <w:t xml:space="preserve"> </w:t>
      </w:r>
      <w:r w:rsidRPr="00936802">
        <w:rPr>
          <w:b/>
          <w:bCs/>
          <w:sz w:val="24"/>
          <w:szCs w:val="24"/>
        </w:rPr>
        <w:t>за</w:t>
      </w:r>
      <w:r w:rsidRPr="00936802">
        <w:rPr>
          <w:b/>
          <w:bCs/>
          <w:sz w:val="24"/>
          <w:szCs w:val="24"/>
          <w:lang w:val="en-US"/>
        </w:rPr>
        <w:t xml:space="preserve"> </w:t>
      </w:r>
      <w:r w:rsidRPr="00936802">
        <w:rPr>
          <w:b/>
          <w:bCs/>
          <w:sz w:val="24"/>
          <w:szCs w:val="24"/>
        </w:rPr>
        <w:t>участие</w:t>
      </w:r>
      <w:r w:rsidRPr="00936802">
        <w:rPr>
          <w:b/>
          <w:bCs/>
          <w:sz w:val="24"/>
          <w:szCs w:val="24"/>
          <w:lang w:val="en-US"/>
        </w:rPr>
        <w:t xml:space="preserve"> </w:t>
      </w:r>
      <w:r w:rsidRPr="00936802">
        <w:rPr>
          <w:b/>
          <w:bCs/>
          <w:sz w:val="24"/>
          <w:szCs w:val="24"/>
        </w:rPr>
        <w:t>в</w:t>
      </w:r>
      <w:r w:rsidRPr="00936802">
        <w:rPr>
          <w:b/>
          <w:bCs/>
          <w:sz w:val="24"/>
          <w:szCs w:val="24"/>
          <w:lang w:val="en-US"/>
        </w:rPr>
        <w:t xml:space="preserve"> </w:t>
      </w:r>
      <w:r w:rsidRPr="00936802">
        <w:rPr>
          <w:b/>
          <w:bCs/>
          <w:sz w:val="24"/>
          <w:szCs w:val="24"/>
        </w:rPr>
        <w:t>международной</w:t>
      </w:r>
      <w:r w:rsidRPr="00936802">
        <w:rPr>
          <w:b/>
          <w:bCs/>
          <w:sz w:val="24"/>
          <w:szCs w:val="24"/>
          <w:lang w:val="en-US"/>
        </w:rPr>
        <w:t xml:space="preserve"> </w:t>
      </w:r>
      <w:r w:rsidRPr="00936802">
        <w:rPr>
          <w:b/>
          <w:bCs/>
          <w:sz w:val="24"/>
          <w:szCs w:val="24"/>
        </w:rPr>
        <w:t>конференции</w:t>
      </w:r>
      <w:r w:rsidRPr="00936802">
        <w:rPr>
          <w:b/>
          <w:bCs/>
          <w:sz w:val="24"/>
          <w:szCs w:val="24"/>
          <w:lang w:val="en-US"/>
        </w:rPr>
        <w:t xml:space="preserve"> </w:t>
      </w:r>
    </w:p>
    <w:p w14:paraId="4AE259C0" w14:textId="79DB9B38" w:rsidR="00045BDD" w:rsidRPr="00936802" w:rsidRDefault="00045BDD" w:rsidP="00936802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936802">
        <w:rPr>
          <w:b/>
          <w:bCs/>
          <w:sz w:val="24"/>
          <w:szCs w:val="24"/>
          <w:lang w:val="en-US"/>
        </w:rPr>
        <w:t>«</w:t>
      </w:r>
      <w:r w:rsidRPr="00936802">
        <w:rPr>
          <w:b/>
          <w:bCs/>
          <w:sz w:val="24"/>
          <w:szCs w:val="24"/>
          <w:lang w:val="en-US"/>
        </w:rPr>
        <w:t>XVIII International Feofilov Symposium</w:t>
      </w:r>
      <w:r w:rsidRPr="00936802">
        <w:rPr>
          <w:b/>
          <w:bCs/>
          <w:sz w:val="24"/>
          <w:szCs w:val="24"/>
          <w:lang w:val="en-US"/>
        </w:rPr>
        <w:t xml:space="preserve"> </w:t>
      </w:r>
      <w:r w:rsidRPr="00936802">
        <w:rPr>
          <w:b/>
          <w:bCs/>
          <w:sz w:val="24"/>
          <w:szCs w:val="24"/>
          <w:lang w:val="en-US"/>
        </w:rPr>
        <w:t>on Spectroscopy of Crystals Doped with Rare Earth and Transition Metal Ions (IFS-2022)</w:t>
      </w:r>
      <w:r w:rsidRPr="00936802">
        <w:rPr>
          <w:b/>
          <w:bCs/>
          <w:sz w:val="24"/>
          <w:szCs w:val="24"/>
          <w:lang w:val="en-US"/>
        </w:rPr>
        <w:t xml:space="preserve">, </w:t>
      </w:r>
      <w:r w:rsidRPr="00936802">
        <w:rPr>
          <w:b/>
          <w:bCs/>
          <w:sz w:val="24"/>
          <w:szCs w:val="24"/>
        </w:rPr>
        <w:t>Москва</w:t>
      </w:r>
      <w:r w:rsidRPr="00936802">
        <w:rPr>
          <w:b/>
          <w:bCs/>
          <w:sz w:val="24"/>
          <w:szCs w:val="24"/>
          <w:lang w:val="en-US"/>
        </w:rPr>
        <w:t xml:space="preserve">, 22-27 </w:t>
      </w:r>
      <w:r w:rsidRPr="00936802">
        <w:rPr>
          <w:b/>
          <w:bCs/>
          <w:sz w:val="24"/>
          <w:szCs w:val="24"/>
        </w:rPr>
        <w:t>августа</w:t>
      </w:r>
      <w:r w:rsidRPr="00936802">
        <w:rPr>
          <w:b/>
          <w:bCs/>
          <w:sz w:val="24"/>
          <w:szCs w:val="24"/>
          <w:lang w:val="en-US"/>
        </w:rPr>
        <w:t xml:space="preserve"> 2022 </w:t>
      </w:r>
      <w:r w:rsidRPr="00936802">
        <w:rPr>
          <w:b/>
          <w:bCs/>
          <w:sz w:val="24"/>
          <w:szCs w:val="24"/>
        </w:rPr>
        <w:t>г</w:t>
      </w:r>
      <w:r w:rsidRPr="00936802">
        <w:rPr>
          <w:b/>
          <w:bCs/>
          <w:sz w:val="24"/>
          <w:szCs w:val="24"/>
          <w:lang w:val="en-US"/>
        </w:rPr>
        <w:t>.</w:t>
      </w:r>
    </w:p>
    <w:p w14:paraId="11AF1E37" w14:textId="77777777" w:rsidR="00936802" w:rsidRDefault="00936802" w:rsidP="00045BDD">
      <w:pPr>
        <w:rPr>
          <w:b/>
          <w:bCs/>
        </w:rPr>
      </w:pPr>
    </w:p>
    <w:p w14:paraId="7593D329" w14:textId="78DEAD66" w:rsidR="00045BDD" w:rsidRPr="00936802" w:rsidRDefault="00045BDD" w:rsidP="00045BDD">
      <w:pPr>
        <w:rPr>
          <w:b/>
          <w:bCs/>
          <w:sz w:val="24"/>
          <w:szCs w:val="24"/>
        </w:rPr>
      </w:pPr>
      <w:r w:rsidRPr="00936802">
        <w:rPr>
          <w:b/>
          <w:bCs/>
          <w:sz w:val="24"/>
          <w:szCs w:val="24"/>
        </w:rPr>
        <w:t>Оргвзнос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45BDD" w14:paraId="77216983" w14:textId="77777777" w:rsidTr="00045BDD">
        <w:tc>
          <w:tcPr>
            <w:tcW w:w="3115" w:type="dxa"/>
          </w:tcPr>
          <w:p w14:paraId="249AEAB0" w14:textId="0DB867D4" w:rsidR="00045BDD" w:rsidRPr="00045BDD" w:rsidRDefault="00045BDD" w:rsidP="00045BDD">
            <w:pPr>
              <w:rPr>
                <w:b/>
                <w:bCs/>
              </w:rPr>
            </w:pPr>
            <w:r w:rsidRPr="00045BDD">
              <w:rPr>
                <w:b/>
                <w:bCs/>
              </w:rPr>
              <w:t>Тип участия</w:t>
            </w:r>
          </w:p>
        </w:tc>
        <w:tc>
          <w:tcPr>
            <w:tcW w:w="3115" w:type="dxa"/>
          </w:tcPr>
          <w:p w14:paraId="662A26F2" w14:textId="5D0951AA" w:rsidR="00045BDD" w:rsidRPr="00045BDD" w:rsidRDefault="00045BDD" w:rsidP="00045BDD">
            <w:pPr>
              <w:rPr>
                <w:b/>
                <w:bCs/>
              </w:rPr>
            </w:pPr>
            <w:r w:rsidRPr="00045BDD">
              <w:rPr>
                <w:b/>
                <w:bCs/>
              </w:rPr>
              <w:t>Размер оргвзноса</w:t>
            </w:r>
          </w:p>
        </w:tc>
        <w:tc>
          <w:tcPr>
            <w:tcW w:w="3115" w:type="dxa"/>
          </w:tcPr>
          <w:p w14:paraId="7A24F6EA" w14:textId="7E16AD90" w:rsidR="00045BDD" w:rsidRPr="00045BDD" w:rsidRDefault="00045BDD" w:rsidP="00045BDD">
            <w:pPr>
              <w:rPr>
                <w:b/>
                <w:bCs/>
              </w:rPr>
            </w:pPr>
            <w:r w:rsidRPr="00045BDD">
              <w:rPr>
                <w:b/>
                <w:bCs/>
              </w:rPr>
              <w:t>Оргвзнос включает в себя</w:t>
            </w:r>
            <w:r w:rsidR="00360534">
              <w:rPr>
                <w:b/>
                <w:bCs/>
              </w:rPr>
              <w:t>**</w:t>
            </w:r>
          </w:p>
        </w:tc>
      </w:tr>
      <w:tr w:rsidR="00360534" w14:paraId="61F19DD5" w14:textId="77777777" w:rsidTr="000266CB">
        <w:trPr>
          <w:trHeight w:val="1890"/>
        </w:trPr>
        <w:tc>
          <w:tcPr>
            <w:tcW w:w="3115" w:type="dxa"/>
            <w:vAlign w:val="center"/>
          </w:tcPr>
          <w:p w14:paraId="57D9C631" w14:textId="663D41D0" w:rsidR="00360534" w:rsidRPr="00604F77" w:rsidRDefault="00360534" w:rsidP="00045BDD">
            <w:pPr>
              <w:rPr>
                <w:b/>
                <w:bCs/>
              </w:rPr>
            </w:pPr>
            <w:r w:rsidRPr="00604F77">
              <w:rPr>
                <w:b/>
                <w:bCs/>
              </w:rPr>
              <w:t>Постоянный участник (очно)</w:t>
            </w:r>
          </w:p>
        </w:tc>
        <w:tc>
          <w:tcPr>
            <w:tcW w:w="3115" w:type="dxa"/>
            <w:vAlign w:val="center"/>
          </w:tcPr>
          <w:p w14:paraId="58952C87" w14:textId="6DF31750" w:rsidR="00360534" w:rsidRPr="00604F77" w:rsidRDefault="00360534" w:rsidP="00045BDD">
            <w:pPr>
              <w:rPr>
                <w:b/>
                <w:bCs/>
              </w:rPr>
            </w:pPr>
            <w:r w:rsidRPr="00604F77">
              <w:rPr>
                <w:b/>
                <w:bCs/>
              </w:rPr>
              <w:t>5000 рублей</w:t>
            </w:r>
          </w:p>
        </w:tc>
        <w:tc>
          <w:tcPr>
            <w:tcW w:w="3115" w:type="dxa"/>
            <w:vMerge w:val="restart"/>
          </w:tcPr>
          <w:p w14:paraId="6B2C28DD" w14:textId="77777777" w:rsidR="00360534" w:rsidRDefault="00360534" w:rsidP="00045BDD">
            <w:r>
              <w:t>- у</w:t>
            </w:r>
            <w:r>
              <w:t>частие в мероприятиях научной программы</w:t>
            </w:r>
            <w:r>
              <w:t xml:space="preserve">; </w:t>
            </w:r>
          </w:p>
          <w:p w14:paraId="0AFB8E8F" w14:textId="18289DA6" w:rsidR="00360534" w:rsidRDefault="00360534" w:rsidP="00045BDD">
            <w:r>
              <w:t xml:space="preserve">- </w:t>
            </w:r>
            <w:r>
              <w:t>опубликование тезисов доклада в сборнике трудов конференции</w:t>
            </w:r>
            <w:r>
              <w:t>;</w:t>
            </w:r>
          </w:p>
          <w:p w14:paraId="31D40254" w14:textId="77777777" w:rsidR="00360534" w:rsidRDefault="00360534" w:rsidP="00045BDD">
            <w:r>
              <w:t xml:space="preserve">- </w:t>
            </w:r>
            <w:r>
              <w:t>кофе-брейки</w:t>
            </w:r>
            <w:r>
              <w:t xml:space="preserve">; </w:t>
            </w:r>
          </w:p>
          <w:p w14:paraId="2961D861" w14:textId="5A4F5DF2" w:rsidR="00360534" w:rsidRDefault="00360534" w:rsidP="00045BDD">
            <w:r>
              <w:t xml:space="preserve">- </w:t>
            </w:r>
            <w:r>
              <w:t>информационное и организационно-техническое сопровождение</w:t>
            </w:r>
            <w:r>
              <w:t>;</w:t>
            </w:r>
          </w:p>
          <w:p w14:paraId="6DDA1201" w14:textId="32100DC9" w:rsidR="00360534" w:rsidRDefault="00360534" w:rsidP="00045BDD">
            <w:r>
              <w:t xml:space="preserve">- </w:t>
            </w:r>
            <w:r>
              <w:t>набор информационных материалов.</w:t>
            </w:r>
          </w:p>
        </w:tc>
      </w:tr>
      <w:tr w:rsidR="00360534" w14:paraId="5189CA08" w14:textId="77777777" w:rsidTr="000266CB">
        <w:trPr>
          <w:trHeight w:val="1833"/>
        </w:trPr>
        <w:tc>
          <w:tcPr>
            <w:tcW w:w="3115" w:type="dxa"/>
            <w:vAlign w:val="center"/>
          </w:tcPr>
          <w:p w14:paraId="0D40DCC2" w14:textId="6DBA9FE6" w:rsidR="00360534" w:rsidRPr="00604F77" w:rsidRDefault="00360534" w:rsidP="00045BDD">
            <w:pPr>
              <w:rPr>
                <w:b/>
                <w:bCs/>
              </w:rPr>
            </w:pPr>
            <w:r w:rsidRPr="00604F77">
              <w:rPr>
                <w:b/>
                <w:bCs/>
              </w:rPr>
              <w:t>Студент (очно)*</w:t>
            </w:r>
          </w:p>
        </w:tc>
        <w:tc>
          <w:tcPr>
            <w:tcW w:w="3115" w:type="dxa"/>
            <w:vAlign w:val="center"/>
          </w:tcPr>
          <w:p w14:paraId="0C61B2EE" w14:textId="23FBE883" w:rsidR="00360534" w:rsidRPr="00604F77" w:rsidRDefault="00360534" w:rsidP="00045BDD">
            <w:pPr>
              <w:rPr>
                <w:b/>
                <w:bCs/>
              </w:rPr>
            </w:pPr>
            <w:r w:rsidRPr="00604F77">
              <w:rPr>
                <w:b/>
                <w:bCs/>
              </w:rPr>
              <w:t>2000 рублей</w:t>
            </w:r>
          </w:p>
        </w:tc>
        <w:tc>
          <w:tcPr>
            <w:tcW w:w="3115" w:type="dxa"/>
            <w:vMerge/>
          </w:tcPr>
          <w:p w14:paraId="1B1A0DA2" w14:textId="77777777" w:rsidR="00360534" w:rsidRDefault="00360534" w:rsidP="00045BDD"/>
        </w:tc>
      </w:tr>
      <w:tr w:rsidR="000266CB" w14:paraId="65C56B28" w14:textId="77777777" w:rsidTr="000266CB">
        <w:trPr>
          <w:trHeight w:val="2188"/>
        </w:trPr>
        <w:tc>
          <w:tcPr>
            <w:tcW w:w="3115" w:type="dxa"/>
            <w:vAlign w:val="center"/>
          </w:tcPr>
          <w:p w14:paraId="2E186801" w14:textId="4A979702" w:rsidR="000266CB" w:rsidRPr="00604F77" w:rsidRDefault="000266CB" w:rsidP="00045BDD">
            <w:pPr>
              <w:rPr>
                <w:b/>
                <w:bCs/>
              </w:rPr>
            </w:pPr>
            <w:r w:rsidRPr="00604F77">
              <w:rPr>
                <w:b/>
                <w:bCs/>
              </w:rPr>
              <w:t>Постоянный участник (о</w:t>
            </w:r>
            <w:r w:rsidRPr="00604F77">
              <w:rPr>
                <w:b/>
                <w:bCs/>
              </w:rPr>
              <w:t>нлайн</w:t>
            </w:r>
            <w:r w:rsidRPr="00604F77">
              <w:rPr>
                <w:b/>
                <w:bCs/>
              </w:rPr>
              <w:t>)</w:t>
            </w:r>
          </w:p>
        </w:tc>
        <w:tc>
          <w:tcPr>
            <w:tcW w:w="3115" w:type="dxa"/>
            <w:vAlign w:val="center"/>
          </w:tcPr>
          <w:p w14:paraId="795AB2B2" w14:textId="7147EE5E" w:rsidR="000266CB" w:rsidRPr="00604F77" w:rsidRDefault="000266CB" w:rsidP="00045BDD">
            <w:pPr>
              <w:rPr>
                <w:b/>
                <w:bCs/>
              </w:rPr>
            </w:pPr>
            <w:r w:rsidRPr="00604F77">
              <w:rPr>
                <w:b/>
                <w:bCs/>
              </w:rPr>
              <w:t>2000 рублей</w:t>
            </w:r>
          </w:p>
        </w:tc>
        <w:tc>
          <w:tcPr>
            <w:tcW w:w="3115" w:type="dxa"/>
            <w:vMerge w:val="restart"/>
          </w:tcPr>
          <w:p w14:paraId="15F5ABF9" w14:textId="77777777" w:rsidR="000266CB" w:rsidRDefault="000266CB" w:rsidP="00045BDD">
            <w:r>
              <w:t xml:space="preserve">- </w:t>
            </w:r>
            <w:r w:rsidRPr="00360534">
              <w:t>подготовк</w:t>
            </w:r>
            <w:r>
              <w:t>а</w:t>
            </w:r>
            <w:r w:rsidRPr="00360534">
              <w:t xml:space="preserve"> и отправк</w:t>
            </w:r>
            <w:r>
              <w:t>а</w:t>
            </w:r>
            <w:r w:rsidRPr="00360534">
              <w:t xml:space="preserve"> информационных материалов (приглашение, программа, информационные сообщения) в электронном виде на адрес электронной почты участника</w:t>
            </w:r>
            <w:r>
              <w:t>;</w:t>
            </w:r>
          </w:p>
          <w:p w14:paraId="588F2FB4" w14:textId="766BC646" w:rsidR="000266CB" w:rsidRDefault="000266CB" w:rsidP="00045BDD">
            <w:r>
              <w:t>-</w:t>
            </w:r>
            <w:r w:rsidRPr="00360534">
              <w:t xml:space="preserve"> регистраци</w:t>
            </w:r>
            <w:r>
              <w:t>я</w:t>
            </w:r>
            <w:r w:rsidRPr="00360534">
              <w:t xml:space="preserve"> участника и техническое сопровождение заседаний</w:t>
            </w:r>
            <w:r>
              <w:t>;</w:t>
            </w:r>
          </w:p>
          <w:p w14:paraId="231BF87B" w14:textId="77777777" w:rsidR="000266CB" w:rsidRDefault="000266CB" w:rsidP="00045BDD">
            <w:r>
              <w:t xml:space="preserve">- </w:t>
            </w:r>
            <w:r w:rsidRPr="00360534">
              <w:t>организаци</w:t>
            </w:r>
            <w:r>
              <w:t>я</w:t>
            </w:r>
            <w:r w:rsidRPr="00360534">
              <w:t xml:space="preserve"> доступа участника к электронной платформе для удалённого участия в заседаниях</w:t>
            </w:r>
            <w:r>
              <w:t>;</w:t>
            </w:r>
          </w:p>
          <w:p w14:paraId="278649AE" w14:textId="525D7F10" w:rsidR="000266CB" w:rsidRDefault="000266CB" w:rsidP="00045BDD">
            <w:r>
              <w:t>- опубликование тезисов доклада в сборнике трудов конференции</w:t>
            </w:r>
            <w:r>
              <w:t>.</w:t>
            </w:r>
          </w:p>
        </w:tc>
      </w:tr>
      <w:tr w:rsidR="000266CB" w14:paraId="2CA51168" w14:textId="77777777" w:rsidTr="00936802">
        <w:trPr>
          <w:trHeight w:val="2244"/>
        </w:trPr>
        <w:tc>
          <w:tcPr>
            <w:tcW w:w="3115" w:type="dxa"/>
            <w:vAlign w:val="center"/>
          </w:tcPr>
          <w:p w14:paraId="072C7F41" w14:textId="2B952B19" w:rsidR="000266CB" w:rsidRPr="00604F77" w:rsidRDefault="000266CB" w:rsidP="00360534">
            <w:pPr>
              <w:rPr>
                <w:b/>
                <w:bCs/>
              </w:rPr>
            </w:pPr>
            <w:r w:rsidRPr="00604F77">
              <w:rPr>
                <w:b/>
                <w:bCs/>
              </w:rPr>
              <w:t>Студент</w:t>
            </w:r>
            <w:r w:rsidRPr="00604F77">
              <w:rPr>
                <w:b/>
                <w:bCs/>
              </w:rPr>
              <w:t xml:space="preserve"> (онлайн)</w:t>
            </w:r>
            <w:r w:rsidRPr="00604F77">
              <w:rPr>
                <w:b/>
                <w:bCs/>
              </w:rPr>
              <w:t>*</w:t>
            </w:r>
          </w:p>
        </w:tc>
        <w:tc>
          <w:tcPr>
            <w:tcW w:w="3115" w:type="dxa"/>
            <w:vAlign w:val="center"/>
          </w:tcPr>
          <w:p w14:paraId="511A99EF" w14:textId="1543E6F2" w:rsidR="000266CB" w:rsidRPr="00604F77" w:rsidRDefault="00936802" w:rsidP="00360534">
            <w:pPr>
              <w:rPr>
                <w:b/>
                <w:bCs/>
              </w:rPr>
            </w:pPr>
            <w:r w:rsidRPr="00604F77">
              <w:rPr>
                <w:b/>
                <w:bCs/>
              </w:rPr>
              <w:t>1</w:t>
            </w:r>
            <w:r w:rsidR="000266CB" w:rsidRPr="00604F77">
              <w:rPr>
                <w:b/>
                <w:bCs/>
              </w:rPr>
              <w:t>000 рублей</w:t>
            </w:r>
          </w:p>
        </w:tc>
        <w:tc>
          <w:tcPr>
            <w:tcW w:w="3115" w:type="dxa"/>
            <w:vMerge/>
          </w:tcPr>
          <w:p w14:paraId="04903DF2" w14:textId="77777777" w:rsidR="000266CB" w:rsidRDefault="000266CB" w:rsidP="00360534"/>
        </w:tc>
      </w:tr>
    </w:tbl>
    <w:p w14:paraId="77244ACA" w14:textId="02515954" w:rsidR="00360534" w:rsidRDefault="00360534" w:rsidP="000266CB">
      <w:pPr>
        <w:spacing w:before="240" w:after="0" w:line="240" w:lineRule="auto"/>
      </w:pPr>
      <w:r>
        <w:t>* При наличии документального подтверждения обучения на очном отделении вуза.</w:t>
      </w:r>
    </w:p>
    <w:p w14:paraId="059E2854" w14:textId="1BB87FCF" w:rsidR="00360534" w:rsidRDefault="000266CB" w:rsidP="000266CB">
      <w:pPr>
        <w:spacing w:before="240" w:after="0" w:line="240" w:lineRule="auto"/>
      </w:pPr>
      <w:r>
        <w:t xml:space="preserve">** </w:t>
      </w:r>
      <w:r w:rsidR="00360534" w:rsidRPr="00360534">
        <w:t>Участие в экскурсиях и банкете, а также обеды оплачиваются отдельно.</w:t>
      </w:r>
    </w:p>
    <w:p w14:paraId="3ACAF97A" w14:textId="17D19D28" w:rsidR="00360534" w:rsidRDefault="00360534" w:rsidP="00045BDD"/>
    <w:p w14:paraId="245E7379" w14:textId="77777777" w:rsidR="00604F77" w:rsidRDefault="00604F77" w:rsidP="00045BDD">
      <w:pPr>
        <w:rPr>
          <w:b/>
          <w:bCs/>
          <w:sz w:val="24"/>
          <w:szCs w:val="24"/>
        </w:rPr>
      </w:pPr>
    </w:p>
    <w:p w14:paraId="5F86C738" w14:textId="56AC2042" w:rsidR="00360534" w:rsidRPr="00A504F7" w:rsidRDefault="00936802" w:rsidP="00045BDD">
      <w:pPr>
        <w:rPr>
          <w:b/>
          <w:bCs/>
          <w:sz w:val="24"/>
          <w:szCs w:val="24"/>
        </w:rPr>
      </w:pPr>
      <w:r w:rsidRPr="00A504F7">
        <w:rPr>
          <w:b/>
          <w:bCs/>
          <w:sz w:val="24"/>
          <w:szCs w:val="24"/>
        </w:rPr>
        <w:t>Способы оплаты</w:t>
      </w:r>
    </w:p>
    <w:p w14:paraId="672C1CF4" w14:textId="157F09D9" w:rsidR="00936802" w:rsidRPr="00045BDD" w:rsidRDefault="00936802" w:rsidP="00045BDD">
      <w:r>
        <w:t xml:space="preserve">Для оплаты оргвзноса необходимо </w:t>
      </w:r>
      <w:r w:rsidR="00604F77">
        <w:t>з</w:t>
      </w:r>
      <w:r>
        <w:t xml:space="preserve">аключить договор с компанией – партнером. Подробная информация </w:t>
      </w:r>
      <w:r w:rsidR="00A504F7">
        <w:t>о порядке заключения договор</w:t>
      </w:r>
      <w:r w:rsidR="00604F77">
        <w:t xml:space="preserve">ов </w:t>
      </w:r>
      <w:r w:rsidR="00A504F7">
        <w:t>будет размещена позднее.</w:t>
      </w:r>
    </w:p>
    <w:p w14:paraId="788B0288" w14:textId="6D74CA6B" w:rsidR="006B156E" w:rsidRPr="00360534" w:rsidRDefault="006B156E" w:rsidP="00045BDD"/>
    <w:sectPr w:rsidR="006B156E" w:rsidRPr="0036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DD"/>
    <w:rsid w:val="000266CB"/>
    <w:rsid w:val="00045BDD"/>
    <w:rsid w:val="00360534"/>
    <w:rsid w:val="00604F77"/>
    <w:rsid w:val="006B156E"/>
    <w:rsid w:val="00936802"/>
    <w:rsid w:val="00A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AA6B"/>
  <w15:chartTrackingRefBased/>
  <w15:docId w15:val="{A8454005-DCA6-40A8-B049-BB082D06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1175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cp:keywords/>
  <dc:description/>
  <cp:lastModifiedBy>Каримуллин Камиль Равкатович</cp:lastModifiedBy>
  <cp:revision>3</cp:revision>
  <dcterms:created xsi:type="dcterms:W3CDTF">2022-05-31T07:06:00Z</dcterms:created>
  <dcterms:modified xsi:type="dcterms:W3CDTF">2022-05-31T07:24:00Z</dcterms:modified>
</cp:coreProperties>
</file>